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C54A" w14:textId="77777777" w:rsidR="00A25DDB" w:rsidRDefault="00FD3C48">
      <w:pPr>
        <w:pStyle w:val="BodyText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CA"/>
        </w:rPr>
        <w:drawing>
          <wp:inline distT="0" distB="0" distL="0" distR="0" wp14:anchorId="76B040DB" wp14:editId="62B4FD61">
            <wp:extent cx="2657475" cy="485775"/>
            <wp:effectExtent l="0" t="0" r="9525" b="9525"/>
            <wp:docPr id="1" name="Picture 1" descr="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D84CB" w14:textId="77777777" w:rsidR="00A25DDB" w:rsidRDefault="00A25DDB">
      <w:pPr>
        <w:pStyle w:val="BodyText"/>
        <w:jc w:val="center"/>
        <w:rPr>
          <w:b/>
          <w:sz w:val="22"/>
          <w:szCs w:val="22"/>
        </w:rPr>
      </w:pPr>
    </w:p>
    <w:p w14:paraId="50CC4293" w14:textId="7836FBE2" w:rsidR="00E138E6" w:rsidRDefault="00E138E6">
      <w:pPr>
        <w:pStyle w:val="BodyText"/>
        <w:jc w:val="center"/>
        <w:rPr>
          <w:rFonts w:asciiTheme="minorHAnsi" w:hAnsiTheme="minorHAnsi" w:cstheme="minorHAnsi"/>
          <w:b/>
          <w:szCs w:val="22"/>
        </w:rPr>
      </w:pPr>
      <w:r w:rsidRPr="00E51393">
        <w:rPr>
          <w:rFonts w:asciiTheme="minorHAnsi" w:hAnsiTheme="minorHAnsi" w:cstheme="minorHAnsi"/>
          <w:b/>
          <w:szCs w:val="22"/>
        </w:rPr>
        <w:t>CLARKE K. M</w:t>
      </w:r>
      <w:r w:rsidR="00E51393">
        <w:rPr>
          <w:rFonts w:asciiTheme="minorHAnsi" w:hAnsiTheme="minorHAnsi" w:cstheme="minorHAnsi"/>
          <w:b/>
          <w:szCs w:val="22"/>
        </w:rPr>
        <w:t>C</w:t>
      </w:r>
      <w:r w:rsidRPr="00E51393">
        <w:rPr>
          <w:rFonts w:asciiTheme="minorHAnsi" w:hAnsiTheme="minorHAnsi" w:cstheme="minorHAnsi"/>
          <w:b/>
          <w:szCs w:val="22"/>
        </w:rPr>
        <w:t>LEOD PRE-MEDICAL SCHOLARSHIP</w:t>
      </w:r>
    </w:p>
    <w:p w14:paraId="4722F1A5" w14:textId="36CF5512" w:rsidR="00E138E6" w:rsidRPr="00156CF1" w:rsidRDefault="00E51393" w:rsidP="00156CF1">
      <w:pPr>
        <w:pStyle w:val="BodyTex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APPLICATION FORM FOR 202</w:t>
      </w:r>
      <w:r w:rsidR="00BA2F84">
        <w:rPr>
          <w:rFonts w:asciiTheme="minorHAnsi" w:hAnsiTheme="minorHAnsi" w:cstheme="minorHAnsi"/>
          <w:b/>
          <w:szCs w:val="22"/>
        </w:rPr>
        <w:t>1</w:t>
      </w:r>
      <w:r>
        <w:rPr>
          <w:rFonts w:asciiTheme="minorHAnsi" w:hAnsiTheme="minorHAnsi" w:cstheme="minorHAnsi"/>
          <w:b/>
          <w:szCs w:val="22"/>
        </w:rPr>
        <w:t>-2</w:t>
      </w:r>
      <w:r w:rsidR="00BA2F84">
        <w:rPr>
          <w:rFonts w:asciiTheme="minorHAnsi" w:hAnsiTheme="minorHAnsi" w:cstheme="minorHAnsi"/>
          <w:b/>
          <w:szCs w:val="22"/>
        </w:rPr>
        <w:t>2</w:t>
      </w:r>
      <w:r w:rsidR="00156CF1">
        <w:rPr>
          <w:rFonts w:asciiTheme="minorHAnsi" w:hAnsiTheme="minorHAnsi" w:cstheme="minorHAnsi"/>
          <w:b/>
          <w:szCs w:val="22"/>
        </w:rPr>
        <w:br/>
      </w:r>
    </w:p>
    <w:p w14:paraId="229D2487" w14:textId="77777777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51393">
        <w:rPr>
          <w:rFonts w:asciiTheme="minorHAnsi" w:hAnsiTheme="minorHAnsi" w:cstheme="minorHAnsi"/>
          <w:sz w:val="22"/>
          <w:szCs w:val="22"/>
        </w:rPr>
        <w:t>NAME_______________________________________________________________</w:t>
      </w:r>
    </w:p>
    <w:p w14:paraId="018F23DE" w14:textId="77777777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51393">
        <w:rPr>
          <w:rFonts w:asciiTheme="minorHAnsi" w:hAnsiTheme="minorHAnsi" w:cstheme="minorHAnsi"/>
          <w:sz w:val="22"/>
          <w:szCs w:val="22"/>
        </w:rPr>
        <w:tab/>
        <w:t>(Family Name)</w:t>
      </w:r>
      <w:r w:rsidRPr="00E51393">
        <w:rPr>
          <w:rFonts w:asciiTheme="minorHAnsi" w:hAnsiTheme="minorHAnsi" w:cstheme="minorHAnsi"/>
          <w:sz w:val="22"/>
          <w:szCs w:val="22"/>
        </w:rPr>
        <w:tab/>
      </w:r>
      <w:r w:rsidRPr="00E51393">
        <w:rPr>
          <w:rFonts w:asciiTheme="minorHAnsi" w:hAnsiTheme="minorHAnsi" w:cstheme="minorHAnsi"/>
          <w:sz w:val="22"/>
          <w:szCs w:val="22"/>
        </w:rPr>
        <w:tab/>
        <w:t xml:space="preserve"> (Given Name)</w:t>
      </w:r>
      <w:r w:rsidRPr="00E51393">
        <w:rPr>
          <w:rFonts w:asciiTheme="minorHAnsi" w:hAnsiTheme="minorHAnsi" w:cstheme="minorHAnsi"/>
          <w:sz w:val="22"/>
          <w:szCs w:val="22"/>
        </w:rPr>
        <w:tab/>
      </w:r>
      <w:r w:rsidRPr="00E51393">
        <w:rPr>
          <w:rFonts w:asciiTheme="minorHAnsi" w:hAnsiTheme="minorHAnsi" w:cstheme="minorHAnsi"/>
          <w:sz w:val="22"/>
          <w:szCs w:val="22"/>
        </w:rPr>
        <w:tab/>
      </w:r>
      <w:r w:rsidRPr="00E51393">
        <w:rPr>
          <w:rFonts w:asciiTheme="minorHAnsi" w:hAnsiTheme="minorHAnsi" w:cstheme="minorHAnsi"/>
          <w:sz w:val="22"/>
          <w:szCs w:val="22"/>
        </w:rPr>
        <w:tab/>
        <w:t xml:space="preserve"> (Initial)</w:t>
      </w:r>
    </w:p>
    <w:p w14:paraId="6B5FA070" w14:textId="77777777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E9AC9A5" w14:textId="77777777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51393">
        <w:rPr>
          <w:rFonts w:asciiTheme="minorHAnsi" w:hAnsiTheme="minorHAnsi" w:cstheme="minorHAnsi"/>
          <w:sz w:val="22"/>
          <w:szCs w:val="22"/>
        </w:rPr>
        <w:t>STUDENT NUMBER_____________DEGREE__________MAJOR_____________</w:t>
      </w:r>
    </w:p>
    <w:p w14:paraId="2336A5F8" w14:textId="77777777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289EB92" w14:textId="3070E154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51393">
        <w:rPr>
          <w:rFonts w:asciiTheme="minorHAnsi" w:hAnsiTheme="minorHAnsi" w:cstheme="minorHAnsi"/>
          <w:sz w:val="22"/>
          <w:szCs w:val="22"/>
        </w:rPr>
        <w:t>TELEPHONE NUMBER_____</w:t>
      </w:r>
      <w:r w:rsidR="00E51393">
        <w:rPr>
          <w:rFonts w:asciiTheme="minorHAnsi" w:hAnsiTheme="minorHAnsi" w:cstheme="minorHAnsi"/>
          <w:sz w:val="22"/>
          <w:szCs w:val="22"/>
        </w:rPr>
        <w:softHyphen/>
      </w:r>
      <w:r w:rsidR="00E51393">
        <w:rPr>
          <w:rFonts w:asciiTheme="minorHAnsi" w:hAnsiTheme="minorHAnsi" w:cstheme="minorHAnsi"/>
          <w:sz w:val="22"/>
          <w:szCs w:val="22"/>
        </w:rPr>
        <w:softHyphen/>
      </w:r>
      <w:r w:rsidR="00E51393">
        <w:rPr>
          <w:rFonts w:asciiTheme="minorHAnsi" w:hAnsiTheme="minorHAnsi" w:cstheme="minorHAnsi"/>
          <w:sz w:val="22"/>
          <w:szCs w:val="22"/>
        </w:rPr>
        <w:softHyphen/>
      </w:r>
      <w:r w:rsidR="00E51393">
        <w:rPr>
          <w:rFonts w:asciiTheme="minorHAnsi" w:hAnsiTheme="minorHAnsi" w:cstheme="minorHAnsi"/>
          <w:sz w:val="22"/>
          <w:szCs w:val="22"/>
        </w:rPr>
        <w:softHyphen/>
      </w:r>
      <w:r w:rsidR="00E51393">
        <w:rPr>
          <w:rFonts w:asciiTheme="minorHAnsi" w:hAnsiTheme="minorHAnsi" w:cstheme="minorHAnsi"/>
          <w:sz w:val="22"/>
          <w:szCs w:val="22"/>
        </w:rPr>
        <w:softHyphen/>
      </w:r>
      <w:r w:rsidR="00E51393">
        <w:rPr>
          <w:rFonts w:asciiTheme="minorHAnsi" w:hAnsiTheme="minorHAnsi" w:cstheme="minorHAnsi"/>
          <w:sz w:val="22"/>
          <w:szCs w:val="22"/>
        </w:rPr>
        <w:softHyphen/>
      </w:r>
      <w:r w:rsidR="00E51393">
        <w:rPr>
          <w:rFonts w:asciiTheme="minorHAnsi" w:hAnsiTheme="minorHAnsi" w:cstheme="minorHAnsi"/>
          <w:sz w:val="22"/>
          <w:szCs w:val="22"/>
        </w:rPr>
        <w:softHyphen/>
        <w:t>______________</w:t>
      </w:r>
      <w:r w:rsidRPr="00E51393">
        <w:rPr>
          <w:rFonts w:asciiTheme="minorHAnsi" w:hAnsiTheme="minorHAnsi" w:cstheme="minorHAnsi"/>
          <w:sz w:val="22"/>
          <w:szCs w:val="22"/>
        </w:rPr>
        <w:t>_________</w:t>
      </w:r>
    </w:p>
    <w:p w14:paraId="001EF6AB" w14:textId="77777777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9DAD53" w14:textId="012FCEBE" w:rsidR="00BD0AB4" w:rsidRPr="00BD0AB4" w:rsidRDefault="00E138E6" w:rsidP="00BD0AB4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 w:rsidRPr="00BD0AB4">
        <w:rPr>
          <w:rFonts w:asciiTheme="minorHAnsi" w:hAnsiTheme="minorHAnsi" w:cstheme="minorHAnsi"/>
          <w:sz w:val="20"/>
          <w:szCs w:val="20"/>
        </w:rPr>
        <w:t xml:space="preserve">These prestigious scholarships, valued up to $3000 annually, may be awarded to selected students who have completed at least one year of study at Acadia, are registered in a Bachelor's degree program and are following the pre-medical program prescribed by </w:t>
      </w:r>
      <w:hyperlink r:id="rId6" w:history="1">
        <w:r w:rsidRPr="00BD0AB4">
          <w:rPr>
            <w:rStyle w:val="Hyperlink"/>
            <w:rFonts w:asciiTheme="minorHAnsi" w:hAnsiTheme="minorHAnsi" w:cstheme="minorHAnsi"/>
            <w:sz w:val="20"/>
            <w:szCs w:val="20"/>
          </w:rPr>
          <w:t>McGill University</w:t>
        </w:r>
      </w:hyperlink>
      <w:r w:rsidRPr="00BD0AB4">
        <w:rPr>
          <w:rFonts w:asciiTheme="minorHAnsi" w:hAnsiTheme="minorHAnsi" w:cstheme="minorHAnsi"/>
          <w:sz w:val="20"/>
          <w:szCs w:val="20"/>
        </w:rPr>
        <w:t xml:space="preserve">.  </w:t>
      </w:r>
      <w:r w:rsidR="00BD0AB4" w:rsidRPr="00BD0AB4">
        <w:rPr>
          <w:rFonts w:asciiTheme="minorHAnsi" w:hAnsiTheme="minorHAnsi" w:cstheme="minorHAnsi"/>
          <w:sz w:val="20"/>
          <w:szCs w:val="20"/>
        </w:rPr>
        <w:t xml:space="preserve">The scholarship may be extended to the period of attendance at McGill University on the basis of satisfactory progress.  </w:t>
      </w:r>
      <w:r w:rsidRPr="00DF41B9">
        <w:rPr>
          <w:rFonts w:asciiTheme="minorHAnsi" w:hAnsiTheme="minorHAnsi" w:cstheme="minorHAnsi"/>
          <w:sz w:val="20"/>
          <w:szCs w:val="20"/>
        </w:rPr>
        <w:t xml:space="preserve">Details on the course requirements are also listed at </w:t>
      </w:r>
      <w:hyperlink r:id="rId7" w:history="1">
        <w:r w:rsidR="00BA2F84" w:rsidRPr="00DF41B9">
          <w:rPr>
            <w:rStyle w:val="Hyperlink"/>
            <w:rFonts w:asciiTheme="minorHAnsi" w:hAnsiTheme="minorHAnsi" w:cstheme="minorHAnsi"/>
            <w:sz w:val="20"/>
            <w:szCs w:val="20"/>
          </w:rPr>
          <w:t>http://biology.acadiau.ca/scholarships.html</w:t>
        </w:r>
      </w:hyperlink>
      <w:r w:rsidRPr="00DF41B9">
        <w:rPr>
          <w:rFonts w:asciiTheme="minorHAnsi" w:hAnsiTheme="minorHAnsi" w:cstheme="minorHAnsi"/>
          <w:sz w:val="20"/>
          <w:szCs w:val="20"/>
        </w:rPr>
        <w:t xml:space="preserve"> under Health Profession Students.</w:t>
      </w:r>
      <w:r w:rsidRPr="00BD0AB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DE6FCAA" w14:textId="77777777" w:rsidR="00BD0AB4" w:rsidRPr="00BD0AB4" w:rsidRDefault="00BD0AB4" w:rsidP="00BD0AB4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BF93993" w14:textId="5177E5F7" w:rsidR="00BD0AB4" w:rsidRPr="00BD0AB4" w:rsidRDefault="00E138E6" w:rsidP="00BD0AB4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 w:rsidRPr="00BD0AB4">
        <w:rPr>
          <w:rFonts w:asciiTheme="minorHAnsi" w:hAnsiTheme="minorHAnsi" w:cstheme="minorHAnsi"/>
          <w:sz w:val="20"/>
          <w:szCs w:val="20"/>
        </w:rPr>
        <w:t>Applicants must be registered for at least a 30-hour course load</w:t>
      </w:r>
      <w:r w:rsidR="00897558" w:rsidRPr="00BD0AB4">
        <w:rPr>
          <w:rFonts w:asciiTheme="minorHAnsi" w:hAnsiTheme="minorHAnsi" w:cstheme="minorHAnsi"/>
          <w:sz w:val="20"/>
          <w:szCs w:val="20"/>
        </w:rPr>
        <w:t xml:space="preserve"> in the current academic year (</w:t>
      </w:r>
      <w:r w:rsidR="00BD0AB4" w:rsidRPr="00BD0AB4">
        <w:rPr>
          <w:rFonts w:asciiTheme="minorHAnsi" w:hAnsiTheme="minorHAnsi" w:cstheme="minorHAnsi"/>
          <w:sz w:val="20"/>
          <w:szCs w:val="20"/>
        </w:rPr>
        <w:t>20</w:t>
      </w:r>
      <w:r w:rsidR="00E51393" w:rsidRPr="00BD0AB4">
        <w:rPr>
          <w:rFonts w:asciiTheme="minorHAnsi" w:hAnsiTheme="minorHAnsi" w:cstheme="minorHAnsi"/>
          <w:sz w:val="20"/>
          <w:szCs w:val="20"/>
        </w:rPr>
        <w:t>/</w:t>
      </w:r>
      <w:r w:rsidR="00BD0AB4" w:rsidRPr="00BD0AB4">
        <w:rPr>
          <w:rFonts w:asciiTheme="minorHAnsi" w:hAnsiTheme="minorHAnsi" w:cstheme="minorHAnsi"/>
          <w:sz w:val="20"/>
          <w:szCs w:val="20"/>
        </w:rPr>
        <w:t>21</w:t>
      </w:r>
      <w:r w:rsidR="00897558" w:rsidRPr="00BD0AB4">
        <w:rPr>
          <w:rFonts w:asciiTheme="minorHAnsi" w:hAnsiTheme="minorHAnsi" w:cstheme="minorHAnsi"/>
          <w:sz w:val="20"/>
          <w:szCs w:val="20"/>
        </w:rPr>
        <w:t>) at Acadia</w:t>
      </w:r>
      <w:r w:rsidRPr="00BD0AB4">
        <w:rPr>
          <w:rFonts w:asciiTheme="minorHAnsi" w:hAnsiTheme="minorHAnsi" w:cstheme="minorHAnsi"/>
          <w:sz w:val="20"/>
          <w:szCs w:val="20"/>
        </w:rPr>
        <w:t xml:space="preserve"> and maintain an average of at least A- on all </w:t>
      </w:r>
      <w:r w:rsidR="00897558" w:rsidRPr="00BD0AB4">
        <w:rPr>
          <w:rFonts w:asciiTheme="minorHAnsi" w:hAnsiTheme="minorHAnsi" w:cstheme="minorHAnsi"/>
          <w:sz w:val="20"/>
          <w:szCs w:val="20"/>
        </w:rPr>
        <w:t xml:space="preserve">university </w:t>
      </w:r>
      <w:r w:rsidRPr="00BD0AB4">
        <w:rPr>
          <w:rFonts w:asciiTheme="minorHAnsi" w:hAnsiTheme="minorHAnsi" w:cstheme="minorHAnsi"/>
          <w:sz w:val="20"/>
          <w:szCs w:val="20"/>
        </w:rPr>
        <w:t xml:space="preserve">courses, with no grades less than B-.  </w:t>
      </w:r>
      <w:r w:rsidR="00BD0AB4" w:rsidRPr="00BD0AB4">
        <w:rPr>
          <w:rFonts w:asciiTheme="minorHAnsi" w:eastAsia="Times New Roman" w:hAnsiTheme="minorHAnsi" w:cstheme="minorHAnsi"/>
          <w:kern w:val="0"/>
          <w:sz w:val="20"/>
          <w:szCs w:val="20"/>
        </w:rPr>
        <w:t>With the exception of courses taken in the Winter 2020 term, Grades of "Pass/Fail", "Satisfactory/Unsatisfactory" or similar schema are not acceptable in coursework; numerical or letter-class grades are required.</w:t>
      </w:r>
    </w:p>
    <w:p w14:paraId="3A8F39B6" w14:textId="77777777" w:rsidR="00BD0AB4" w:rsidRPr="00BD0AB4" w:rsidRDefault="00BD0AB4" w:rsidP="00BD0AB4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14:paraId="3EE99B32" w14:textId="0B095C7B" w:rsidR="00E138E6" w:rsidRPr="00BD0AB4" w:rsidRDefault="00BD0AB4" w:rsidP="00BD0AB4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BD0AB4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If you have already completed a bachelor's degree, then Summer session, evening session or other alternate sessions may be accepted if the course is university-level or CEGEP/college-level and is credited or can count toward the required semester-hours in the given subject. </w:t>
      </w:r>
    </w:p>
    <w:p w14:paraId="012D9BBA" w14:textId="525C053B" w:rsidR="00BD0AB4" w:rsidRDefault="00BD0AB4" w:rsidP="00BD0AB4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14:paraId="7DB13A4C" w14:textId="77777777" w:rsidR="00BD0AB4" w:rsidRPr="00BD0AB4" w:rsidRDefault="00BD0AB4" w:rsidP="00BD0AB4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BD0AB4">
        <w:rPr>
          <w:rFonts w:asciiTheme="minorHAnsi" w:hAnsiTheme="minorHAnsi" w:cstheme="minorHAnsi"/>
          <w:b/>
          <w:sz w:val="20"/>
          <w:szCs w:val="20"/>
        </w:rPr>
        <w:t>INSTRUCTIONS</w:t>
      </w:r>
      <w:r w:rsidRPr="00BD0AB4">
        <w:rPr>
          <w:rFonts w:asciiTheme="minorHAnsi" w:hAnsiTheme="minorHAnsi" w:cstheme="minorHAnsi"/>
          <w:sz w:val="20"/>
          <w:szCs w:val="20"/>
        </w:rPr>
        <w:t>:</w:t>
      </w:r>
    </w:p>
    <w:p w14:paraId="5A0B5F25" w14:textId="732E5A97" w:rsidR="00BD0AB4" w:rsidRDefault="00BD0AB4" w:rsidP="00BD0AB4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D0AB4">
        <w:rPr>
          <w:rFonts w:asciiTheme="minorHAnsi" w:hAnsiTheme="minorHAnsi" w:cstheme="minorHAnsi"/>
          <w:sz w:val="20"/>
          <w:szCs w:val="20"/>
        </w:rPr>
        <w:t>Complete this application with your name</w:t>
      </w:r>
      <w:r w:rsidR="00042081">
        <w:rPr>
          <w:rFonts w:asciiTheme="minorHAnsi" w:hAnsiTheme="minorHAnsi" w:cstheme="minorHAnsi"/>
          <w:sz w:val="20"/>
          <w:szCs w:val="20"/>
        </w:rPr>
        <w:t>, student number, signature</w:t>
      </w:r>
      <w:r w:rsidRPr="00BD0AB4">
        <w:rPr>
          <w:rFonts w:asciiTheme="minorHAnsi" w:hAnsiTheme="minorHAnsi" w:cstheme="minorHAnsi"/>
          <w:sz w:val="20"/>
          <w:szCs w:val="20"/>
        </w:rPr>
        <w:t xml:space="preserve"> and date</w:t>
      </w:r>
      <w:r w:rsidR="00042081">
        <w:rPr>
          <w:rFonts w:asciiTheme="minorHAnsi" w:hAnsiTheme="minorHAnsi" w:cstheme="minorHAnsi"/>
          <w:sz w:val="20"/>
          <w:szCs w:val="20"/>
        </w:rPr>
        <w:t>. P</w:t>
      </w:r>
      <w:r w:rsidR="00042081" w:rsidRPr="00BD0AB4">
        <w:rPr>
          <w:rFonts w:asciiTheme="minorHAnsi" w:hAnsiTheme="minorHAnsi" w:cstheme="minorHAnsi"/>
          <w:sz w:val="20"/>
          <w:szCs w:val="20"/>
        </w:rPr>
        <w:t>rint and scan</w:t>
      </w:r>
      <w:r w:rsidR="00042081">
        <w:rPr>
          <w:rFonts w:asciiTheme="minorHAnsi" w:hAnsiTheme="minorHAnsi" w:cstheme="minorHAnsi"/>
          <w:sz w:val="20"/>
          <w:szCs w:val="20"/>
        </w:rPr>
        <w:t xml:space="preserve"> it, or save</w:t>
      </w:r>
      <w:r w:rsidR="00042081" w:rsidRPr="00BD0AB4">
        <w:rPr>
          <w:rFonts w:asciiTheme="minorHAnsi" w:hAnsiTheme="minorHAnsi" w:cstheme="minorHAnsi"/>
          <w:sz w:val="20"/>
          <w:szCs w:val="20"/>
        </w:rPr>
        <w:t xml:space="preserve"> as a PDF</w:t>
      </w:r>
      <w:r w:rsidR="00042081">
        <w:rPr>
          <w:rFonts w:asciiTheme="minorHAnsi" w:hAnsiTheme="minorHAnsi" w:cstheme="minorHAnsi"/>
          <w:sz w:val="20"/>
          <w:szCs w:val="20"/>
        </w:rPr>
        <w:t xml:space="preserve">, </w:t>
      </w:r>
      <w:r w:rsidR="00042081" w:rsidRPr="00BD0AB4">
        <w:rPr>
          <w:rFonts w:asciiTheme="minorHAnsi" w:hAnsiTheme="minorHAnsi" w:cstheme="minorHAnsi"/>
          <w:sz w:val="20"/>
          <w:szCs w:val="20"/>
        </w:rPr>
        <w:t xml:space="preserve">JPEG </w:t>
      </w:r>
      <w:r w:rsidR="00042081">
        <w:rPr>
          <w:rFonts w:asciiTheme="minorHAnsi" w:hAnsiTheme="minorHAnsi" w:cstheme="minorHAnsi"/>
          <w:sz w:val="20"/>
          <w:szCs w:val="20"/>
        </w:rPr>
        <w:t>or screenshot image.</w:t>
      </w:r>
    </w:p>
    <w:p w14:paraId="751185E6" w14:textId="32CE8768" w:rsidR="00042081" w:rsidRPr="00042081" w:rsidRDefault="00042081" w:rsidP="00042081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Obtain an</w:t>
      </w:r>
      <w:r w:rsidR="00BD0AB4" w:rsidRPr="00BD0AB4">
        <w:rPr>
          <w:rFonts w:asciiTheme="minorHAnsi" w:hAnsiTheme="minorHAnsi" w:cstheme="minorHAnsi"/>
          <w:sz w:val="20"/>
          <w:szCs w:val="20"/>
        </w:rPr>
        <w:t xml:space="preserve"> electronic copy of your </w:t>
      </w:r>
      <w:r w:rsidR="00BD0AB4" w:rsidRPr="00BD0AB4">
        <w:rPr>
          <w:rFonts w:asciiTheme="minorHAnsi" w:hAnsiTheme="minorHAnsi" w:cstheme="minorHAnsi"/>
          <w:b/>
          <w:bCs/>
          <w:sz w:val="20"/>
          <w:szCs w:val="20"/>
        </w:rPr>
        <w:t>unofficial transcript</w:t>
      </w:r>
      <w:r w:rsidR="00BD0AB4" w:rsidRPr="00BD0AB4">
        <w:rPr>
          <w:rFonts w:asciiTheme="minorHAnsi" w:hAnsiTheme="minorHAnsi" w:cstheme="minorHAnsi"/>
          <w:sz w:val="20"/>
          <w:szCs w:val="20"/>
        </w:rPr>
        <w:t xml:space="preserve"> (through Acadia Central).</w:t>
      </w:r>
    </w:p>
    <w:p w14:paraId="6D203540" w14:textId="0D142C20" w:rsidR="00BD0AB4" w:rsidRPr="00042081" w:rsidRDefault="00BD0AB4" w:rsidP="00042081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D0AB4">
        <w:rPr>
          <w:rFonts w:asciiTheme="minorHAnsi" w:hAnsiTheme="minorHAnsi" w:cstheme="minorHAnsi"/>
          <w:sz w:val="20"/>
          <w:szCs w:val="20"/>
        </w:rPr>
        <w:t xml:space="preserve">Using your </w:t>
      </w:r>
      <w:r w:rsidRPr="00BD0AB4">
        <w:rPr>
          <w:rFonts w:asciiTheme="minorHAnsi" w:hAnsiTheme="minorHAnsi" w:cstheme="minorHAnsi"/>
          <w:b/>
          <w:bCs/>
          <w:sz w:val="20"/>
          <w:szCs w:val="20"/>
        </w:rPr>
        <w:t>student email account</w:t>
      </w:r>
      <w:r w:rsidRPr="00BD0AB4">
        <w:rPr>
          <w:rFonts w:asciiTheme="minorHAnsi" w:hAnsiTheme="minorHAnsi" w:cstheme="minorHAnsi"/>
          <w:sz w:val="20"/>
          <w:szCs w:val="20"/>
        </w:rPr>
        <w:t xml:space="preserve">, </w:t>
      </w:r>
      <w:r w:rsidR="00042081">
        <w:rPr>
          <w:rFonts w:asciiTheme="minorHAnsi" w:hAnsiTheme="minorHAnsi" w:cstheme="minorHAnsi"/>
          <w:sz w:val="20"/>
          <w:szCs w:val="20"/>
        </w:rPr>
        <w:t>attach the application form and transcript and send</w:t>
      </w:r>
      <w:r w:rsidRPr="00BD0AB4">
        <w:rPr>
          <w:rFonts w:asciiTheme="minorHAnsi" w:hAnsiTheme="minorHAnsi" w:cstheme="minorHAnsi"/>
          <w:sz w:val="20"/>
          <w:szCs w:val="20"/>
        </w:rPr>
        <w:t xml:space="preserve"> to Hélène d’Entremont, the Health Sciences Advisor at </w:t>
      </w:r>
      <w:hyperlink r:id="rId8" w:history="1">
        <w:r w:rsidR="00042081" w:rsidRPr="00C9244A">
          <w:rPr>
            <w:rStyle w:val="Hyperlink"/>
            <w:rFonts w:asciiTheme="minorHAnsi" w:hAnsiTheme="minorHAnsi" w:cstheme="minorHAnsi"/>
            <w:sz w:val="20"/>
            <w:szCs w:val="20"/>
          </w:rPr>
          <w:t>helene.dentremont@acadiau.ca</w:t>
        </w:r>
      </w:hyperlink>
      <w:r w:rsidRPr="00BD0AB4">
        <w:rPr>
          <w:rFonts w:asciiTheme="minorHAnsi" w:hAnsiTheme="minorHAnsi" w:cstheme="minorHAnsi"/>
          <w:sz w:val="20"/>
          <w:szCs w:val="20"/>
        </w:rPr>
        <w:t xml:space="preserve"> by </w:t>
      </w:r>
      <w:r w:rsidR="001B648C">
        <w:rPr>
          <w:rFonts w:asciiTheme="minorHAnsi" w:hAnsiTheme="minorHAnsi" w:cstheme="minorHAnsi"/>
          <w:sz w:val="20"/>
          <w:szCs w:val="20"/>
        </w:rPr>
        <w:t>May</w:t>
      </w:r>
      <w:r w:rsidRPr="00BD0AB4">
        <w:rPr>
          <w:rFonts w:asciiTheme="minorHAnsi" w:hAnsiTheme="minorHAnsi" w:cstheme="minorHAnsi"/>
          <w:sz w:val="20"/>
          <w:szCs w:val="20"/>
        </w:rPr>
        <w:t xml:space="preserve"> </w:t>
      </w:r>
      <w:r w:rsidR="00DF41B9">
        <w:rPr>
          <w:rFonts w:asciiTheme="minorHAnsi" w:hAnsiTheme="minorHAnsi" w:cstheme="minorHAnsi"/>
          <w:sz w:val="20"/>
          <w:szCs w:val="20"/>
        </w:rPr>
        <w:t>31</w:t>
      </w:r>
      <w:r w:rsidRPr="00BD0AB4">
        <w:rPr>
          <w:rFonts w:asciiTheme="minorHAnsi" w:hAnsiTheme="minorHAnsi" w:cstheme="minorHAnsi"/>
          <w:sz w:val="20"/>
          <w:szCs w:val="20"/>
        </w:rPr>
        <w:t>, 202</w:t>
      </w:r>
      <w:r w:rsidR="00042081">
        <w:rPr>
          <w:rFonts w:asciiTheme="minorHAnsi" w:hAnsiTheme="minorHAnsi" w:cstheme="minorHAnsi"/>
          <w:sz w:val="20"/>
          <w:szCs w:val="20"/>
        </w:rPr>
        <w:t>1</w:t>
      </w:r>
      <w:r w:rsidRPr="00BD0AB4">
        <w:rPr>
          <w:rFonts w:asciiTheme="minorHAnsi" w:hAnsiTheme="minorHAnsi" w:cstheme="minorHAnsi"/>
          <w:sz w:val="20"/>
          <w:szCs w:val="20"/>
        </w:rPr>
        <w:t xml:space="preserve">, with </w:t>
      </w:r>
      <w:r w:rsidRPr="00BD0AB4">
        <w:rPr>
          <w:rFonts w:asciiTheme="minorHAnsi" w:hAnsiTheme="minorHAnsi" w:cstheme="minorHAnsi"/>
          <w:b/>
          <w:bCs/>
          <w:sz w:val="20"/>
          <w:szCs w:val="20"/>
        </w:rPr>
        <w:t>Clarke K. McLeod Pre-Medical Scholarship</w:t>
      </w:r>
      <w:r w:rsidRPr="00BD0AB4">
        <w:rPr>
          <w:rFonts w:asciiTheme="minorHAnsi" w:hAnsiTheme="minorHAnsi" w:cstheme="minorHAnsi"/>
          <w:sz w:val="20"/>
          <w:szCs w:val="20"/>
        </w:rPr>
        <w:t xml:space="preserve"> in the subject line.</w:t>
      </w:r>
    </w:p>
    <w:p w14:paraId="2F41784F" w14:textId="77777777" w:rsidR="00BD0AB4" w:rsidRPr="00BD0AB4" w:rsidRDefault="00BD0AB4" w:rsidP="00BD0AB4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14:paraId="22F3A9EC" w14:textId="77777777" w:rsidR="00E138E6" w:rsidRPr="00BD0AB4" w:rsidRDefault="00E138E6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BD0AB4">
        <w:rPr>
          <w:rFonts w:asciiTheme="minorHAnsi" w:hAnsiTheme="minorHAnsi" w:cstheme="minorHAnsi"/>
          <w:sz w:val="20"/>
          <w:szCs w:val="20"/>
        </w:rPr>
        <w:t xml:space="preserve">Application for the Clarke </w:t>
      </w:r>
      <w:r w:rsidR="00897558" w:rsidRPr="00BD0AB4">
        <w:rPr>
          <w:rFonts w:asciiTheme="minorHAnsi" w:hAnsiTheme="minorHAnsi" w:cstheme="minorHAnsi"/>
          <w:sz w:val="20"/>
          <w:szCs w:val="20"/>
        </w:rPr>
        <w:t xml:space="preserve">K. </w:t>
      </w:r>
      <w:r w:rsidRPr="00BD0AB4">
        <w:rPr>
          <w:rFonts w:asciiTheme="minorHAnsi" w:hAnsiTheme="minorHAnsi" w:cstheme="minorHAnsi"/>
          <w:sz w:val="20"/>
          <w:szCs w:val="20"/>
        </w:rPr>
        <w:t xml:space="preserve">McLeod </w:t>
      </w:r>
      <w:r w:rsidR="00897558" w:rsidRPr="00BD0AB4">
        <w:rPr>
          <w:rFonts w:asciiTheme="minorHAnsi" w:hAnsiTheme="minorHAnsi" w:cstheme="minorHAnsi"/>
          <w:sz w:val="20"/>
          <w:szCs w:val="20"/>
        </w:rPr>
        <w:t>S</w:t>
      </w:r>
      <w:r w:rsidRPr="00BD0AB4">
        <w:rPr>
          <w:rFonts w:asciiTheme="minorHAnsi" w:hAnsiTheme="minorHAnsi" w:cstheme="minorHAnsi"/>
          <w:sz w:val="20"/>
          <w:szCs w:val="20"/>
        </w:rPr>
        <w:t>cholarship must be made each year, and the application form must be signed by the Acadia Health Sciences Advisor.  This signature will confirm involvement in a degree program which satisfies the McGill University pre-medical requirements.  The student signature will confirm the applicant's intent to apply to the McGill Medical School.</w:t>
      </w:r>
    </w:p>
    <w:p w14:paraId="78CA875E" w14:textId="77777777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CB809AD" w14:textId="2A9445A2" w:rsidR="00E138E6" w:rsidRPr="00E51393" w:rsidRDefault="00E138E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51393">
        <w:rPr>
          <w:rFonts w:asciiTheme="minorHAnsi" w:hAnsiTheme="minorHAnsi" w:cstheme="minorHAnsi"/>
          <w:sz w:val="22"/>
          <w:szCs w:val="22"/>
        </w:rPr>
        <w:t>SIGNATURE OF APPLICANT________________________________DATE_____</w:t>
      </w:r>
      <w:r w:rsidR="003C482B">
        <w:rPr>
          <w:rFonts w:asciiTheme="minorHAnsi" w:hAnsiTheme="minorHAnsi" w:cstheme="minorHAnsi"/>
          <w:sz w:val="22"/>
          <w:szCs w:val="22"/>
        </w:rPr>
        <w:t>_______________</w:t>
      </w:r>
      <w:r w:rsidRPr="00E51393">
        <w:rPr>
          <w:rFonts w:asciiTheme="minorHAnsi" w:hAnsiTheme="minorHAnsi" w:cstheme="minorHAnsi"/>
          <w:sz w:val="22"/>
          <w:szCs w:val="22"/>
        </w:rPr>
        <w:t>_____</w:t>
      </w:r>
    </w:p>
    <w:p w14:paraId="484458F5" w14:textId="77777777" w:rsidR="00E138E6" w:rsidRPr="00E51393" w:rsidRDefault="00E138E6" w:rsidP="00E51393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51393">
        <w:rPr>
          <w:rFonts w:asciiTheme="minorHAnsi" w:hAnsiTheme="minorHAnsi" w:cstheme="minorHAnsi"/>
          <w:sz w:val="22"/>
          <w:szCs w:val="22"/>
        </w:rPr>
        <w:t>SIGNATURE OF</w:t>
      </w:r>
    </w:p>
    <w:p w14:paraId="01159C2E" w14:textId="059CEAC4" w:rsidR="00E138E6" w:rsidRPr="00E51393" w:rsidRDefault="00E138E6" w:rsidP="00E51393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51393">
        <w:rPr>
          <w:rFonts w:asciiTheme="minorHAnsi" w:hAnsiTheme="minorHAnsi" w:cstheme="minorHAnsi"/>
          <w:sz w:val="22"/>
          <w:szCs w:val="22"/>
        </w:rPr>
        <w:t>HEALTH SCIENCES ADVISOR_______________________________DATE___</w:t>
      </w:r>
      <w:r w:rsidR="003C482B">
        <w:rPr>
          <w:rFonts w:asciiTheme="minorHAnsi" w:hAnsiTheme="minorHAnsi" w:cstheme="minorHAnsi"/>
          <w:sz w:val="22"/>
          <w:szCs w:val="22"/>
        </w:rPr>
        <w:t>________________</w:t>
      </w:r>
      <w:r w:rsidRPr="00E51393">
        <w:rPr>
          <w:rFonts w:asciiTheme="minorHAnsi" w:hAnsiTheme="minorHAnsi" w:cstheme="minorHAnsi"/>
          <w:sz w:val="22"/>
          <w:szCs w:val="22"/>
        </w:rPr>
        <w:t>_______</w:t>
      </w:r>
    </w:p>
    <w:sectPr w:rsidR="00E138E6" w:rsidRPr="00E51393" w:rsidSect="00932771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1CF9"/>
    <w:multiLevelType w:val="multilevel"/>
    <w:tmpl w:val="D5CC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58"/>
    <w:rsid w:val="00015555"/>
    <w:rsid w:val="00042081"/>
    <w:rsid w:val="00156CF1"/>
    <w:rsid w:val="001B648C"/>
    <w:rsid w:val="002A39E1"/>
    <w:rsid w:val="003075F1"/>
    <w:rsid w:val="003C482B"/>
    <w:rsid w:val="003E4230"/>
    <w:rsid w:val="0042118C"/>
    <w:rsid w:val="0049610A"/>
    <w:rsid w:val="004C17CB"/>
    <w:rsid w:val="004C6711"/>
    <w:rsid w:val="004D655B"/>
    <w:rsid w:val="007155E8"/>
    <w:rsid w:val="00732022"/>
    <w:rsid w:val="007D0A34"/>
    <w:rsid w:val="00897558"/>
    <w:rsid w:val="008A2E57"/>
    <w:rsid w:val="00932771"/>
    <w:rsid w:val="00A25DDB"/>
    <w:rsid w:val="00A922B4"/>
    <w:rsid w:val="00AC552F"/>
    <w:rsid w:val="00AE603B"/>
    <w:rsid w:val="00AE616B"/>
    <w:rsid w:val="00B80BCB"/>
    <w:rsid w:val="00BA2F84"/>
    <w:rsid w:val="00BA5D71"/>
    <w:rsid w:val="00BC1ABE"/>
    <w:rsid w:val="00BD0AB4"/>
    <w:rsid w:val="00D8583B"/>
    <w:rsid w:val="00DA14E5"/>
    <w:rsid w:val="00DC2F62"/>
    <w:rsid w:val="00DF41B9"/>
    <w:rsid w:val="00E138E6"/>
    <w:rsid w:val="00E51393"/>
    <w:rsid w:val="00EA5886"/>
    <w:rsid w:val="00F17095"/>
    <w:rsid w:val="00F85918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BD396"/>
  <w15:docId w15:val="{1874746C-BD97-4A79-A62A-2F7792A3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71"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771"/>
  </w:style>
  <w:style w:type="character" w:styleId="Hyperlink">
    <w:name w:val="Hyperlink"/>
    <w:semiHidden/>
    <w:rsid w:val="00932771"/>
    <w:rPr>
      <w:color w:val="000080"/>
      <w:u w:val="single"/>
    </w:rPr>
  </w:style>
  <w:style w:type="character" w:styleId="FollowedHyperlink">
    <w:name w:val="FollowedHyperlink"/>
    <w:semiHidden/>
    <w:rsid w:val="00932771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9327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932771"/>
    <w:pPr>
      <w:spacing w:after="120"/>
    </w:pPr>
  </w:style>
  <w:style w:type="paragraph" w:styleId="List">
    <w:name w:val="List"/>
    <w:basedOn w:val="BodyText"/>
    <w:semiHidden/>
    <w:rsid w:val="00932771"/>
    <w:rPr>
      <w:rFonts w:cs="Tahoma"/>
    </w:rPr>
  </w:style>
  <w:style w:type="paragraph" w:styleId="Caption">
    <w:name w:val="caption"/>
    <w:basedOn w:val="Normal"/>
    <w:qFormat/>
    <w:rsid w:val="009327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32771"/>
    <w:pPr>
      <w:suppressLineNumbers/>
    </w:pPr>
    <w:rPr>
      <w:rFonts w:cs="Tahoma"/>
    </w:rPr>
  </w:style>
  <w:style w:type="character" w:customStyle="1" w:styleId="apple-style-span">
    <w:name w:val="apple-style-span"/>
    <w:basedOn w:val="DefaultParagraphFont"/>
    <w:rsid w:val="007155E8"/>
  </w:style>
  <w:style w:type="paragraph" w:styleId="NoSpacing">
    <w:name w:val="No Spacing"/>
    <w:uiPriority w:val="1"/>
    <w:qFormat/>
    <w:rsid w:val="007155E8"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CB"/>
    <w:rPr>
      <w:rFonts w:ascii="Tahoma" w:eastAsia="Arial Unicode MS" w:hAnsi="Tahoma" w:cs="Tahoma"/>
      <w:kern w:val="1"/>
      <w:sz w:val="16"/>
      <w:szCs w:val="1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5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dentremont@acadia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.acadiau.ca/scholarshi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gill.ca/medadmissions/apply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2749</CharactersWithSpaces>
  <SharedDoc>false</SharedDoc>
  <HLinks>
    <vt:vector size="24" baseType="variant">
      <vt:variant>
        <vt:i4>6619233</vt:i4>
      </vt:variant>
      <vt:variant>
        <vt:i4>9</vt:i4>
      </vt:variant>
      <vt:variant>
        <vt:i4>0</vt:i4>
      </vt:variant>
      <vt:variant>
        <vt:i4>5</vt:i4>
      </vt:variant>
      <vt:variant>
        <vt:lpwstr>https://central.acadiau.ca/accounts</vt:lpwstr>
      </vt:variant>
      <vt:variant>
        <vt:lpwstr/>
      </vt:variant>
      <vt:variant>
        <vt:i4>3539036</vt:i4>
      </vt:variant>
      <vt:variant>
        <vt:i4>6</vt:i4>
      </vt:variant>
      <vt:variant>
        <vt:i4>0</vt:i4>
      </vt:variant>
      <vt:variant>
        <vt:i4>5</vt:i4>
      </vt:variant>
      <vt:variant>
        <vt:lpwstr>mailto:helene.dentremont@acadiau.ca</vt:lpwstr>
      </vt:variant>
      <vt:variant>
        <vt:lpwstr/>
      </vt:variant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http://biology.acadiau.ca/scholarships.html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http://www.mcgill.ca/medicine/admissions/criteria/med-r-reqs/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</dc:creator>
  <cp:lastModifiedBy>Helene d'Entremont</cp:lastModifiedBy>
  <cp:revision>3</cp:revision>
  <cp:lastPrinted>2021-04-22T17:36:00Z</cp:lastPrinted>
  <dcterms:created xsi:type="dcterms:W3CDTF">2021-05-05T16:40:00Z</dcterms:created>
  <dcterms:modified xsi:type="dcterms:W3CDTF">2021-05-05T16:41:00Z</dcterms:modified>
</cp:coreProperties>
</file>